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A92A" w14:textId="77777777" w:rsidR="00243183" w:rsidRPr="00562FF4" w:rsidRDefault="00243183" w:rsidP="00243183">
      <w:pPr>
        <w:pStyle w:val="Bezodstpw"/>
        <w:spacing w:line="30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562FF4">
        <w:rPr>
          <w:rFonts w:asciiTheme="minorHAnsi" w:hAnsiTheme="minorHAnsi" w:cstheme="minorHAnsi"/>
          <w:b/>
        </w:rPr>
        <w:t>Klauzula informacyjna dotycząca przetwarzania danych osobowych dla Strony umowy</w:t>
      </w:r>
    </w:p>
    <w:p w14:paraId="482591D0" w14:textId="77777777" w:rsidR="00243183" w:rsidRPr="00562FF4" w:rsidRDefault="00243183" w:rsidP="00243183">
      <w:pPr>
        <w:pStyle w:val="Zwykytekst"/>
        <w:jc w:val="both"/>
      </w:pPr>
      <w:r w:rsidRPr="00562FF4">
        <w:t>Realizując obowiązek informacyjny wynikający z art. 13 i 14 Rozporządzenia Parlamentu Europejskiego i Rady (UE) 2016/679 z dnia 27 kwietnia 2016 r. w sprawie ochrony osób fizycznych w związku z przetwarzaniem danych osobowych i w sprawie swobodnego przepływu takich danych oraz uchylenia dyrektywy  95/46/WE  (ogólne  rozporządzenie o ochronie danych – RODO),  Dz. Urz. UE L 119 z 04.05.2016 r. informujemy, że:</w:t>
      </w:r>
    </w:p>
    <w:p w14:paraId="6457C56E" w14:textId="77777777" w:rsidR="00243183" w:rsidRPr="00562FF4" w:rsidRDefault="00243183" w:rsidP="00243183">
      <w:pPr>
        <w:pStyle w:val="Zwykytekst"/>
        <w:jc w:val="both"/>
      </w:pPr>
    </w:p>
    <w:p w14:paraId="163E0A3E" w14:textId="19D1DA6F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 xml:space="preserve">Administratorem podanych danych osobowych jest </w:t>
      </w:r>
      <w:r>
        <w:t xml:space="preserve">Szkoła Podstawowa </w:t>
      </w:r>
      <w:r w:rsidR="00B6772A">
        <w:t>z Oddziałami Integracyjnymi nr 318 im. J. Ch. Andersena przy ul. L Teligi 3, 02-777</w:t>
      </w:r>
      <w:r>
        <w:t xml:space="preserve"> Warszawa, tel. 22 </w:t>
      </w:r>
      <w:r w:rsidR="005151D1">
        <w:t>259</w:t>
      </w:r>
      <w:r>
        <w:t xml:space="preserve"> 4</w:t>
      </w:r>
      <w:r w:rsidR="005151D1">
        <w:t>0</w:t>
      </w:r>
      <w:r>
        <w:t xml:space="preserve"> </w:t>
      </w:r>
      <w:r w:rsidR="00B6772A">
        <w:t>08</w:t>
      </w:r>
      <w:r>
        <w:t xml:space="preserve">, </w:t>
      </w:r>
      <w:hyperlink r:id="rId5" w:history="1">
        <w:r w:rsidR="00B6772A" w:rsidRPr="00F74227">
          <w:rPr>
            <w:rStyle w:val="Hipercze"/>
          </w:rPr>
          <w:t>sp318@eduwarszawa.pl</w:t>
        </w:r>
      </w:hyperlink>
      <w:r>
        <w:t xml:space="preserve"> </w:t>
      </w:r>
      <w:r w:rsidRPr="00562FF4">
        <w:t xml:space="preserve"> ;</w:t>
      </w:r>
    </w:p>
    <w:p w14:paraId="651BBAF9" w14:textId="77777777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 xml:space="preserve">Kontakt z Inspektorem Ochrony Danych możliwy jest poprzez email: </w:t>
      </w:r>
      <w:r>
        <w:t xml:space="preserve"> </w:t>
      </w:r>
      <w:hyperlink r:id="rId6" w:history="1">
        <w:r w:rsidRPr="006F2B64">
          <w:rPr>
            <w:rStyle w:val="Hipercze"/>
          </w:rPr>
          <w:t>iod.dbfounw@eduwarszawa.pl</w:t>
        </w:r>
      </w:hyperlink>
      <w:r w:rsidRPr="00562FF4">
        <w:t xml:space="preserve"> lub  powyższy   adres  siedziby   Administratora  z dopiskiem „IOD”;</w:t>
      </w:r>
    </w:p>
    <w:p w14:paraId="73E0C31D" w14:textId="77777777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>Podstawą i celem przetwarzania przez Administratora podanych danych osobowych jest:</w:t>
      </w:r>
    </w:p>
    <w:p w14:paraId="10AA1584" w14:textId="77777777" w:rsidR="00243183" w:rsidRPr="00562FF4" w:rsidRDefault="00243183" w:rsidP="00243183">
      <w:pPr>
        <w:pStyle w:val="Zwykytekst"/>
        <w:ind w:left="360"/>
        <w:jc w:val="both"/>
      </w:pPr>
      <w:r w:rsidRPr="00562FF4">
        <w:t>- art. 6 ust. 1 lit. b RODO – w celu wykonania Umowy, której stroną jest osoba, której dane dotyczą lub do podjęcia działań przed jej zawarciem;</w:t>
      </w:r>
    </w:p>
    <w:p w14:paraId="680824AB" w14:textId="77777777" w:rsidR="00243183" w:rsidRPr="00562FF4" w:rsidRDefault="00243183" w:rsidP="00243183">
      <w:pPr>
        <w:pStyle w:val="Zwykytekst"/>
        <w:ind w:left="360"/>
        <w:jc w:val="both"/>
      </w:pPr>
      <w:r w:rsidRPr="00562FF4">
        <w:t>- art. 6 ust. 1 lit. c RODO -  w celu wypełnienia obowiązku prawnego ciążącego na Administratorze m.in. w zw. z ustawami o finansach publicznych, rachunkowości, ordynacji  podatkowej, dostępie  do informacji  publicznej,  narodowym  zasobie archiwalnym i archiwach;</w:t>
      </w:r>
    </w:p>
    <w:p w14:paraId="1B73AB69" w14:textId="77777777" w:rsidR="00243183" w:rsidRPr="00562FF4" w:rsidRDefault="00243183" w:rsidP="00243183">
      <w:pPr>
        <w:pStyle w:val="Zwykytekst"/>
        <w:ind w:left="360"/>
        <w:jc w:val="both"/>
      </w:pPr>
      <w:r w:rsidRPr="00562FF4">
        <w:t xml:space="preserve">- art. 6 ust. 1 lit. f RODO – w celu kontaktu ze wskazanymi w Umowie osobami oraz w celach wynikających z prawnie uzasadnionych interesów realizowanych przez Administratora w sytuacji ewentualnego ustalenia dochodzenia lub obrony przed roszczeniami; </w:t>
      </w:r>
    </w:p>
    <w:p w14:paraId="3F839537" w14:textId="77777777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>Odbiorcami Pani/Pana danych osobowych mogą być:</w:t>
      </w:r>
    </w:p>
    <w:p w14:paraId="3600300E" w14:textId="77777777" w:rsidR="00243183" w:rsidRPr="00562FF4" w:rsidRDefault="00243183" w:rsidP="00243183">
      <w:pPr>
        <w:pStyle w:val="Zwykytekst"/>
        <w:ind w:left="360"/>
        <w:jc w:val="both"/>
      </w:pPr>
      <w:r w:rsidRPr="00562FF4">
        <w:t xml:space="preserve">- organy administracji publicznej oraz inni odbiorcy uprawnieni do uzyskania takich informacji na podstawie przepisów prawa (w tym na podstawie ustawy o dostępie do informacji publicznej);  </w:t>
      </w:r>
    </w:p>
    <w:p w14:paraId="40405118" w14:textId="77777777" w:rsidR="00243183" w:rsidRPr="00562FF4" w:rsidRDefault="00243183" w:rsidP="00243183">
      <w:pPr>
        <w:pStyle w:val="Zwykytekst"/>
        <w:ind w:left="360"/>
        <w:jc w:val="both"/>
      </w:pPr>
      <w:r w:rsidRPr="00562FF4">
        <w:t xml:space="preserve">- uprawnione na mocy umowy powierzenia przetwarzania danych osobowych podmioty świadczące na rzecz Administratora usługi informatyczne, archiwizacyjne i brakowania, finansowo-księgowe; </w:t>
      </w:r>
    </w:p>
    <w:p w14:paraId="7E73CE8C" w14:textId="77777777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 xml:space="preserve">Pani/Pana dane osobowe będą przetwarzane przez okres obowiązywania Umowy, a po jej wygaśnięciu lub rozwiązaniu -  przez  okres wynikający z kategorii archiwalnej dokumentów, w którym ujęte są te dane, określonej w przepisach wykonawczych do ustawy o narodowym zasobie archiwalnym i archiwach – 10 lat;  </w:t>
      </w:r>
    </w:p>
    <w:p w14:paraId="3BC7BFFB" w14:textId="77777777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>Administrator   przetwarza   Pani/Pana  dane osobowe zwykłe (np. imię i nazwisko, nazwa stanowiska, numer telefonu, adres email);</w:t>
      </w:r>
    </w:p>
    <w:p w14:paraId="791CC20B" w14:textId="77777777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 xml:space="preserve">Administrator pozyskał te dane od podmiotu, z którym podpisał niniejszą Umowę; </w:t>
      </w:r>
    </w:p>
    <w:p w14:paraId="5F4D133C" w14:textId="77777777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>Przysługuje Pani/Panu prawo dostępu do swoich danych oraz otrzymania ich kopii, sprostowania (poprawiania), usunięcia lub ograniczenia przetwarzania a także prawo sprzeciwu i zażądania zaprzestania przetwarzania – w przypadkach i na zasadach określonych w przepisach RODO;</w:t>
      </w:r>
    </w:p>
    <w:p w14:paraId="2AE7CCB9" w14:textId="77777777" w:rsidR="00243183" w:rsidRPr="00562FF4" w:rsidRDefault="00243183" w:rsidP="00243183">
      <w:pPr>
        <w:pStyle w:val="Zwykytekst"/>
        <w:ind w:left="360"/>
        <w:jc w:val="both"/>
      </w:pPr>
      <w:r w:rsidRPr="00562FF4">
        <w:t>Przysługuje również Pani/Panu prawo wniesienia  skargi do  Prezesa Urzędu  Ochrony Danych Osobowych, ul. Stawki 2, 00-193 Warszawa;</w:t>
      </w:r>
    </w:p>
    <w:p w14:paraId="19A5AC93" w14:textId="77777777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>Dane osobowe nie będą przekazywane do państw trzecich i organizacji międzynarodowych;</w:t>
      </w:r>
    </w:p>
    <w:p w14:paraId="03DA554E" w14:textId="77777777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>Dane osobowe nie będą podlegały profilowaniu ani zautomatyzowanemu podejmowaniu decyzji;</w:t>
      </w:r>
    </w:p>
    <w:p w14:paraId="6A0732E7" w14:textId="77777777" w:rsidR="00243183" w:rsidRPr="00562FF4" w:rsidRDefault="00243183" w:rsidP="00243183">
      <w:pPr>
        <w:pStyle w:val="Zwykytekst"/>
        <w:numPr>
          <w:ilvl w:val="0"/>
          <w:numId w:val="3"/>
        </w:numPr>
        <w:suppressAutoHyphens w:val="0"/>
        <w:jc w:val="both"/>
      </w:pPr>
      <w:r w:rsidRPr="00562FF4">
        <w:t>Podanie danych osobowych jest dobrowolne, jednak konsekwencją ich niepodania jest brak możliwości zawarcia i wykonania umowy;</w:t>
      </w:r>
    </w:p>
    <w:p w14:paraId="3138B025" w14:textId="77777777" w:rsidR="00243183" w:rsidRPr="00562FF4" w:rsidRDefault="00243183" w:rsidP="00243183">
      <w:pPr>
        <w:pStyle w:val="Bezodstpw"/>
        <w:spacing w:line="300" w:lineRule="auto"/>
        <w:ind w:left="284" w:hanging="284"/>
        <w:jc w:val="both"/>
        <w:rPr>
          <w:rFonts w:asciiTheme="minorHAnsi" w:hAnsiTheme="minorHAnsi" w:cstheme="minorHAnsi"/>
        </w:rPr>
      </w:pPr>
    </w:p>
    <w:p w14:paraId="5089A4DE" w14:textId="44FF4AC4" w:rsidR="006A5993" w:rsidRDefault="006A5993" w:rsidP="00243183">
      <w:pPr>
        <w:spacing w:line="240" w:lineRule="auto"/>
        <w:jc w:val="both"/>
      </w:pPr>
    </w:p>
    <w:sectPr w:rsidR="006A5993" w:rsidSect="0024318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43C0"/>
    <w:multiLevelType w:val="multilevel"/>
    <w:tmpl w:val="9836C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716CE"/>
    <w:multiLevelType w:val="multilevel"/>
    <w:tmpl w:val="01FA465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7A5A1F99"/>
    <w:multiLevelType w:val="hybridMultilevel"/>
    <w:tmpl w:val="D5966718"/>
    <w:lvl w:ilvl="0" w:tplc="8CB8D65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780748">
    <w:abstractNumId w:val="1"/>
  </w:num>
  <w:num w:numId="2" w16cid:durableId="1718771510">
    <w:abstractNumId w:val="0"/>
  </w:num>
  <w:num w:numId="3" w16cid:durableId="148723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93"/>
    <w:rsid w:val="001D5033"/>
    <w:rsid w:val="00243183"/>
    <w:rsid w:val="003A7964"/>
    <w:rsid w:val="00420586"/>
    <w:rsid w:val="0045441C"/>
    <w:rsid w:val="005151D1"/>
    <w:rsid w:val="006A5993"/>
    <w:rsid w:val="006D3FC3"/>
    <w:rsid w:val="00B6772A"/>
    <w:rsid w:val="00C725A2"/>
    <w:rsid w:val="00CA50A6"/>
    <w:rsid w:val="00CC0E82"/>
    <w:rsid w:val="00E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9670"/>
  <w15:docId w15:val="{EA177817-1037-4FD9-B735-4563625C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81B57"/>
    <w:rPr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762ED"/>
    <w:rPr>
      <w:rFonts w:ascii="Calibri" w:hAnsi="Calibri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81B57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7767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C762ED"/>
    <w:pPr>
      <w:spacing w:after="0" w:line="240" w:lineRule="auto"/>
    </w:pPr>
    <w:rPr>
      <w:rFonts w:ascii="Calibri" w:hAnsi="Calibri"/>
      <w:szCs w:val="21"/>
    </w:rPr>
  </w:style>
  <w:style w:type="character" w:styleId="Hipercze">
    <w:name w:val="Hyperlink"/>
    <w:rsid w:val="00243183"/>
    <w:rPr>
      <w:color w:val="0000FF"/>
      <w:u w:val="single"/>
    </w:rPr>
  </w:style>
  <w:style w:type="paragraph" w:styleId="Bezodstpw">
    <w:name w:val="No Spacing"/>
    <w:uiPriority w:val="99"/>
    <w:qFormat/>
    <w:rsid w:val="00243183"/>
    <w:pPr>
      <w:suppressAutoHyphens w:val="0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unw@eduwarszawa.pl" TargetMode="External"/><Relationship Id="rId5" Type="http://schemas.openxmlformats.org/officeDocument/2006/relationships/hyperlink" Target="mailto:sp318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Ostasz</dc:creator>
  <dc:description/>
  <cp:lastModifiedBy>Magda Malinowska Szewczyk</cp:lastModifiedBy>
  <cp:revision>2</cp:revision>
  <dcterms:created xsi:type="dcterms:W3CDTF">2025-03-18T08:52:00Z</dcterms:created>
  <dcterms:modified xsi:type="dcterms:W3CDTF">2025-03-18T08:52:00Z</dcterms:modified>
  <dc:language>pl-PL</dc:language>
</cp:coreProperties>
</file>